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823" w:rsidRDefault="00897823" w:rsidP="00C2741B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5D39E7">
        <w:rPr>
          <w:rFonts w:ascii="Times New Roman" w:eastAsia="Times New Roman" w:hAnsi="Times New Roman" w:cs="Times New Roman"/>
          <w:b/>
          <w:noProof/>
          <w:sz w:val="16"/>
          <w:szCs w:val="16"/>
          <w:lang w:eastAsia="bg-BG"/>
        </w:rPr>
        <w:drawing>
          <wp:anchor distT="0" distB="0" distL="114300" distR="114300" simplePos="0" relativeHeight="251659264" behindDoc="0" locked="0" layoutInCell="1" allowOverlap="1" wp14:anchorId="2307A660" wp14:editId="77867BA6">
            <wp:simplePos x="0" y="0"/>
            <wp:positionH relativeFrom="page">
              <wp:posOffset>486327</wp:posOffset>
            </wp:positionH>
            <wp:positionV relativeFrom="paragraph">
              <wp:posOffset>5715</wp:posOffset>
            </wp:positionV>
            <wp:extent cx="751205" cy="1043499"/>
            <wp:effectExtent l="0" t="0" r="0" b="4445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43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41B" w:rsidRPr="005D39E7" w:rsidRDefault="00C2741B" w:rsidP="00C2741B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5D39E7">
        <w:rPr>
          <w:rFonts w:ascii="Calibri" w:eastAsia="Times New Roman" w:hAnsi="Calibri" w:cs="Calibri"/>
          <w:b/>
          <w:sz w:val="28"/>
          <w:szCs w:val="28"/>
          <w:lang w:eastAsia="bg-BG"/>
        </w:rPr>
        <w:t>МИНИСТЕРСТВО НА ЗЕМЕДЕЛИЕТО И ХРАНИТЕ</w:t>
      </w:r>
    </w:p>
    <w:p w:rsidR="00C2741B" w:rsidRPr="00614D74" w:rsidRDefault="00C2741B" w:rsidP="00C2741B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C2741B" w:rsidRPr="00614D74" w:rsidRDefault="00C2741B" w:rsidP="00C2741B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C2741B" w:rsidRPr="00153BFF" w:rsidRDefault="00C2741B" w:rsidP="00C2741B">
      <w:pPr>
        <w:spacing w:after="0"/>
        <w:jc w:val="both"/>
        <w:rPr>
          <w:sz w:val="24"/>
        </w:rPr>
      </w:pPr>
    </w:p>
    <w:p w:rsidR="00C2741B" w:rsidRPr="00153BFF" w:rsidRDefault="00C2741B" w:rsidP="00C2741B">
      <w:pPr>
        <w:spacing w:after="0"/>
        <w:rPr>
          <w:sz w:val="24"/>
        </w:rPr>
      </w:pPr>
      <w:r w:rsidRPr="00153BFF">
        <w:rPr>
          <w:b/>
          <w:sz w:val="24"/>
        </w:rPr>
        <w:tab/>
      </w:r>
      <w:r w:rsidRPr="00153BFF">
        <w:rPr>
          <w:b/>
          <w:sz w:val="24"/>
        </w:rPr>
        <w:tab/>
      </w:r>
      <w:r w:rsidRPr="00153BFF">
        <w:rPr>
          <w:b/>
          <w:sz w:val="24"/>
        </w:rPr>
        <w:tab/>
      </w:r>
    </w:p>
    <w:p w:rsidR="00C2741B" w:rsidRPr="00153BFF" w:rsidRDefault="00C2741B" w:rsidP="00C2741B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center"/>
        <w:rPr>
          <w:b/>
          <w:sz w:val="24"/>
        </w:rPr>
      </w:pPr>
      <w:r w:rsidRPr="00DA6538">
        <w:rPr>
          <w:b/>
          <w:sz w:val="24"/>
        </w:rPr>
        <w:t>З А П О В Е Д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Default="00DA6538" w:rsidP="00DA6538">
      <w:pPr>
        <w:spacing w:after="0"/>
        <w:jc w:val="center"/>
        <w:rPr>
          <w:b/>
          <w:sz w:val="24"/>
        </w:rPr>
      </w:pPr>
      <w:r w:rsidRPr="00DA6538">
        <w:rPr>
          <w:b/>
          <w:sz w:val="24"/>
        </w:rPr>
        <w:t xml:space="preserve">№ </w:t>
      </w:r>
      <w:r w:rsidR="006F2E01">
        <w:rPr>
          <w:b/>
          <w:sz w:val="24"/>
        </w:rPr>
        <w:t>РД-04-242</w:t>
      </w:r>
    </w:p>
    <w:p w:rsidR="00897823" w:rsidRPr="00DA6538" w:rsidRDefault="006F2E01" w:rsidP="00DA653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27.12.2024 г.</w:t>
      </w:r>
      <w:bookmarkStart w:id="0" w:name="_GoBack"/>
      <w:bookmarkEnd w:id="0"/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На основание чл. 37ж, ал. 11 от Закона за собствеността и ползва</w:t>
      </w:r>
      <w:r w:rsidR="00897823">
        <w:rPr>
          <w:sz w:val="20"/>
        </w:rPr>
        <w:t xml:space="preserve">нето на земеделски земи (ЗСПЗЗ), </w:t>
      </w:r>
      <w:r w:rsidRPr="00DA6538">
        <w:rPr>
          <w:sz w:val="20"/>
        </w:rPr>
        <w:t xml:space="preserve">доклад с вх. </w:t>
      </w:r>
      <w:r w:rsidR="005E4889" w:rsidRPr="00153BFF">
        <w:rPr>
          <w:sz w:val="20"/>
        </w:rPr>
        <w:t xml:space="preserve">№ </w:t>
      </w:r>
      <w:r w:rsidR="005E4889">
        <w:rPr>
          <w:sz w:val="20"/>
        </w:rPr>
        <w:t>ПО-09-4189</w:t>
      </w:r>
      <w:r w:rsidR="005E4889" w:rsidRPr="00153BFF">
        <w:rPr>
          <w:sz w:val="20"/>
        </w:rPr>
        <w:t>/</w:t>
      </w:r>
      <w:r w:rsidR="005E4889">
        <w:rPr>
          <w:sz w:val="20"/>
        </w:rPr>
        <w:t>13.12.2024г.</w:t>
      </w:r>
      <w:r w:rsidR="005E4889" w:rsidRPr="00153BFF">
        <w:rPr>
          <w:sz w:val="20"/>
        </w:rPr>
        <w:t xml:space="preserve"> </w:t>
      </w:r>
      <w:r w:rsidRPr="00DA6538">
        <w:rPr>
          <w:sz w:val="20"/>
        </w:rPr>
        <w:t>от комисията по чл. 37ж, ал. 4 от ЗСПЗЗ, определена със Заповед № РД-04-174 от 5.11.2024 г. на директора на Областна дирекция "Земеделие" - СМОЛЯН и споразумение с вх. № ПО-09-4095/11.12.2024 г. за землището на с. БАРУТИН, ЕКАТТЕ 02779, община ДОСПАТ, област СМОЛЯН.</w:t>
      </w:r>
    </w:p>
    <w:p w:rsidR="00DA6538" w:rsidRDefault="00DA6538" w:rsidP="00DA6538">
      <w:pPr>
        <w:spacing w:after="0"/>
        <w:jc w:val="both"/>
        <w:rPr>
          <w:sz w:val="24"/>
        </w:rPr>
      </w:pPr>
    </w:p>
    <w:p w:rsidR="00A63A4C" w:rsidRPr="00DA6538" w:rsidRDefault="00A63A4C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center"/>
        <w:rPr>
          <w:b/>
          <w:sz w:val="24"/>
        </w:rPr>
      </w:pPr>
      <w:r w:rsidRPr="00DA6538">
        <w:rPr>
          <w:b/>
          <w:sz w:val="24"/>
        </w:rPr>
        <w:t>О Д О Б Р Я В А М: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ПО-09-4095/11.12.2024 г. г., сключено за календарната 2025 година за землището на с. БАРУТИН, ЕКАТТЕ 02779, община ДОСПАТ, област СМОЛЯН, представено с доклад вх. </w:t>
      </w:r>
      <w:r w:rsidR="005E4889" w:rsidRPr="00153BFF">
        <w:rPr>
          <w:sz w:val="20"/>
        </w:rPr>
        <w:t xml:space="preserve">№ </w:t>
      </w:r>
      <w:r w:rsidR="005E4889">
        <w:rPr>
          <w:sz w:val="20"/>
        </w:rPr>
        <w:t>ПО-09-4189</w:t>
      </w:r>
      <w:r w:rsidR="005E4889" w:rsidRPr="00153BFF">
        <w:rPr>
          <w:sz w:val="20"/>
        </w:rPr>
        <w:t>/</w:t>
      </w:r>
      <w:r w:rsidR="005E4889">
        <w:rPr>
          <w:sz w:val="20"/>
        </w:rPr>
        <w:t>13.12.2024г.</w:t>
      </w:r>
      <w:r w:rsidR="005E4889" w:rsidRPr="00153BFF">
        <w:rPr>
          <w:sz w:val="20"/>
        </w:rPr>
        <w:t xml:space="preserve"> </w:t>
      </w:r>
      <w:r w:rsidRPr="00DA6538">
        <w:rPr>
          <w:sz w:val="20"/>
        </w:rPr>
        <w:t>на комисията по чл. 37ж, ал. 4 от ЗСПЗЗ, определена със Заповед № РД-04-174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5E4889">
        <w:rPr>
          <w:sz w:val="20"/>
        </w:rPr>
        <w:t xml:space="preserve">2 </w:t>
      </w:r>
      <w:r w:rsidRPr="00DA6538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5E4889">
        <w:rPr>
          <w:sz w:val="20"/>
        </w:rPr>
        <w:t>1307.136</w:t>
      </w:r>
      <w:r w:rsidR="005E4889" w:rsidRPr="00153BFF">
        <w:rPr>
          <w:sz w:val="20"/>
        </w:rPr>
        <w:t xml:space="preserve"> </w:t>
      </w:r>
      <w:r w:rsidRPr="00DA6538">
        <w:rPr>
          <w:sz w:val="20"/>
        </w:rPr>
        <w:t xml:space="preserve"> дка, определена за създаване на масиви за ползване в землището.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2. Масивите за ползване на пасища, мери и ливади в землището на с. БАРУТИН,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РД-04-37 от 4.1.2024 г. на директора на ОДЗ - СМОЛЯН. Съгласно протокол от </w:t>
      </w:r>
      <w:r w:rsidR="001D4B3B">
        <w:rPr>
          <w:sz w:val="20"/>
        </w:rPr>
        <w:t>25.01.2024</w:t>
      </w:r>
      <w:r w:rsidRPr="00DA6538">
        <w:rPr>
          <w:sz w:val="20"/>
        </w:rPr>
        <w:t xml:space="preserve"> г. за землището на с. БАРУТИН, ЕКАТТЕ 02779 средното годишно рентно плащане за ползване на пасища и мери е в размер </w:t>
      </w:r>
      <w:r w:rsidR="006F2E01">
        <w:rPr>
          <w:sz w:val="20"/>
        </w:rPr>
        <w:t>3</w:t>
      </w:r>
      <w:r w:rsidRPr="00DA6538">
        <w:rPr>
          <w:sz w:val="20"/>
        </w:rPr>
        <w:t xml:space="preserve">.00 лв./дка, а средното годишно рентно плащане за ползване на ливади е в размер </w:t>
      </w:r>
      <w:r w:rsidR="006F2E01">
        <w:rPr>
          <w:sz w:val="20"/>
        </w:rPr>
        <w:t>5</w:t>
      </w:r>
      <w:r w:rsidRPr="00DA6538">
        <w:rPr>
          <w:sz w:val="20"/>
        </w:rPr>
        <w:t>.00 лв./дка.</w:t>
      </w: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>Банкова сметка: IBAN BG33UBBS80023300251810, Банка Банка ОББ - клон Смолян.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A6538" w:rsidRPr="00DA6538" w:rsidTr="00DA6538">
        <w:trPr>
          <w:jc w:val="center"/>
        </w:trPr>
        <w:tc>
          <w:tcPr>
            <w:tcW w:w="5200" w:type="dxa"/>
            <w:shd w:val="clear" w:color="auto" w:fill="auto"/>
          </w:tcPr>
          <w:p w:rsidR="00DA6538" w:rsidRDefault="00DA6538" w:rsidP="00DA65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DA6538" w:rsidRPr="00DA6538" w:rsidRDefault="00DA6538" w:rsidP="00DA65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A6538" w:rsidRPr="00DA6538" w:rsidRDefault="00DA6538" w:rsidP="00DA65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A6538" w:rsidRPr="00DA6538" w:rsidRDefault="00DA6538" w:rsidP="00DA65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A6538" w:rsidRPr="00DA6538" w:rsidTr="00DA6538">
        <w:trPr>
          <w:jc w:val="center"/>
        </w:trPr>
        <w:tc>
          <w:tcPr>
            <w:tcW w:w="5200" w:type="dxa"/>
            <w:shd w:val="clear" w:color="auto" w:fill="auto"/>
          </w:tcPr>
          <w:p w:rsidR="00DA6538" w:rsidRPr="00DA6538" w:rsidRDefault="00A63A4C" w:rsidP="00DA65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DA6538">
              <w:rPr>
                <w:sz w:val="20"/>
              </w:rPr>
              <w:t xml:space="preserve"> ДОНЕВ</w:t>
            </w:r>
          </w:p>
        </w:tc>
        <w:tc>
          <w:tcPr>
            <w:tcW w:w="1280" w:type="dxa"/>
            <w:shd w:val="clear" w:color="auto" w:fill="auto"/>
          </w:tcPr>
          <w:p w:rsidR="00DA6538" w:rsidRPr="00DA6538" w:rsidRDefault="00DA6538" w:rsidP="00DA65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625.189</w:t>
            </w:r>
          </w:p>
        </w:tc>
        <w:tc>
          <w:tcPr>
            <w:tcW w:w="1280" w:type="dxa"/>
            <w:shd w:val="clear" w:color="auto" w:fill="auto"/>
          </w:tcPr>
          <w:p w:rsidR="00DA6538" w:rsidRPr="00DA6538" w:rsidRDefault="006F2E01" w:rsidP="006F2E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3 115.35</w:t>
            </w:r>
          </w:p>
        </w:tc>
      </w:tr>
      <w:tr w:rsidR="00DA6538" w:rsidRPr="00DA6538" w:rsidTr="00DA6538">
        <w:trPr>
          <w:jc w:val="center"/>
        </w:trPr>
        <w:tc>
          <w:tcPr>
            <w:tcW w:w="5200" w:type="dxa"/>
            <w:shd w:val="clear" w:color="auto" w:fill="auto"/>
          </w:tcPr>
          <w:p w:rsidR="00DA6538" w:rsidRPr="00DA6538" w:rsidRDefault="00A63A4C" w:rsidP="00DA65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ЮЛИЯН </w:t>
            </w:r>
            <w:r w:rsidR="00DA6538">
              <w:rPr>
                <w:sz w:val="20"/>
              </w:rPr>
              <w:t xml:space="preserve"> САРИЕВ</w:t>
            </w:r>
          </w:p>
        </w:tc>
        <w:tc>
          <w:tcPr>
            <w:tcW w:w="1280" w:type="dxa"/>
            <w:shd w:val="clear" w:color="auto" w:fill="auto"/>
          </w:tcPr>
          <w:p w:rsidR="00DA6538" w:rsidRPr="00DA6538" w:rsidRDefault="00DA6538" w:rsidP="00DA65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615.885</w:t>
            </w:r>
          </w:p>
        </w:tc>
        <w:tc>
          <w:tcPr>
            <w:tcW w:w="1280" w:type="dxa"/>
            <w:shd w:val="clear" w:color="auto" w:fill="auto"/>
          </w:tcPr>
          <w:p w:rsidR="00DA6538" w:rsidRPr="00DA6538" w:rsidRDefault="006F2E01" w:rsidP="006F2E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3071.0</w:t>
            </w:r>
            <w:r w:rsidR="00DA6538">
              <w:rPr>
                <w:sz w:val="20"/>
              </w:rPr>
              <w:t>4</w:t>
            </w:r>
          </w:p>
        </w:tc>
      </w:tr>
    </w:tbl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Контрол по изпълнение на заповедта ще упражнявам лично.</w:t>
      </w:r>
    </w:p>
    <w:p w:rsidR="00DA6538" w:rsidRPr="00DA6538" w:rsidRDefault="00DA6538" w:rsidP="00DA6538">
      <w:pPr>
        <w:spacing w:after="0"/>
        <w:jc w:val="both"/>
        <w:rPr>
          <w:sz w:val="20"/>
        </w:rPr>
      </w:pPr>
      <w:r w:rsidRPr="00DA653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A6538" w:rsidRPr="00DA6538" w:rsidRDefault="00DA6538" w:rsidP="00DA6538">
      <w:pPr>
        <w:spacing w:after="0"/>
        <w:jc w:val="both"/>
        <w:rPr>
          <w:sz w:val="24"/>
        </w:rPr>
      </w:pPr>
    </w:p>
    <w:p w:rsidR="00DA6538" w:rsidRDefault="00DA6538" w:rsidP="00DA6538">
      <w:pPr>
        <w:spacing w:after="0"/>
        <w:jc w:val="both"/>
        <w:rPr>
          <w:sz w:val="24"/>
        </w:rPr>
      </w:pPr>
    </w:p>
    <w:p w:rsidR="00A63A4C" w:rsidRPr="00DA6538" w:rsidRDefault="00A63A4C" w:rsidP="00DA6538">
      <w:pPr>
        <w:spacing w:after="0"/>
        <w:jc w:val="both"/>
        <w:rPr>
          <w:sz w:val="24"/>
        </w:rPr>
      </w:pPr>
    </w:p>
    <w:p w:rsidR="00F96EE6" w:rsidRPr="00D30E20" w:rsidRDefault="00F96EE6" w:rsidP="00F96EE6">
      <w:pPr>
        <w:spacing w:after="0"/>
        <w:jc w:val="both"/>
        <w:rPr>
          <w:sz w:val="24"/>
        </w:rPr>
      </w:pPr>
    </w:p>
    <w:p w:rsidR="00F96EE6" w:rsidRPr="001B387F" w:rsidRDefault="00F96EE6" w:rsidP="00F96EE6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A63A4C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F96EE6" w:rsidRPr="001B387F" w:rsidRDefault="00F96EE6" w:rsidP="00F96EE6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F96EE6" w:rsidRDefault="00F96EE6" w:rsidP="00F96EE6">
      <w:pPr>
        <w:spacing w:after="0"/>
      </w:pPr>
    </w:p>
    <w:p w:rsidR="00F96EE6" w:rsidRDefault="00F96EE6" w:rsidP="00F96EE6">
      <w:pPr>
        <w:spacing w:after="0"/>
      </w:pPr>
    </w:p>
    <w:p w:rsidR="00C80BC4" w:rsidRDefault="00C80BC4" w:rsidP="00F96EE6">
      <w:pPr>
        <w:spacing w:after="0"/>
      </w:pPr>
    </w:p>
    <w:sectPr w:rsidR="00C80BC4" w:rsidSect="006F2E01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FEC" w:rsidRDefault="00567FEC" w:rsidP="00DA6538">
      <w:pPr>
        <w:spacing w:after="0" w:line="240" w:lineRule="auto"/>
      </w:pPr>
      <w:r>
        <w:separator/>
      </w:r>
    </w:p>
  </w:endnote>
  <w:endnote w:type="continuationSeparator" w:id="0">
    <w:p w:rsidR="00567FEC" w:rsidRDefault="00567FEC" w:rsidP="00DA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FEC" w:rsidRDefault="00567FEC" w:rsidP="00DA6538">
      <w:pPr>
        <w:spacing w:after="0" w:line="240" w:lineRule="auto"/>
      </w:pPr>
      <w:r>
        <w:separator/>
      </w:r>
    </w:p>
  </w:footnote>
  <w:footnote w:type="continuationSeparator" w:id="0">
    <w:p w:rsidR="00567FEC" w:rsidRDefault="00567FEC" w:rsidP="00DA65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38"/>
    <w:rsid w:val="001D4B3B"/>
    <w:rsid w:val="00314C80"/>
    <w:rsid w:val="0055541B"/>
    <w:rsid w:val="00567FEC"/>
    <w:rsid w:val="005E4889"/>
    <w:rsid w:val="006F2E01"/>
    <w:rsid w:val="00815052"/>
    <w:rsid w:val="00897823"/>
    <w:rsid w:val="00A63A4C"/>
    <w:rsid w:val="00C2741B"/>
    <w:rsid w:val="00C80BC4"/>
    <w:rsid w:val="00DA6538"/>
    <w:rsid w:val="00F9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7735C8"/>
  <w15:chartTrackingRefBased/>
  <w15:docId w15:val="{B2EDB3EC-F8EE-449D-A44D-07A8FB70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A6538"/>
  </w:style>
  <w:style w:type="paragraph" w:styleId="a5">
    <w:name w:val="footer"/>
    <w:basedOn w:val="a"/>
    <w:link w:val="a6"/>
    <w:uiPriority w:val="99"/>
    <w:unhideWhenUsed/>
    <w:rsid w:val="00DA6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A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10</cp:revision>
  <cp:lastPrinted>2024-12-27T11:33:00Z</cp:lastPrinted>
  <dcterms:created xsi:type="dcterms:W3CDTF">2024-12-17T09:03:00Z</dcterms:created>
  <dcterms:modified xsi:type="dcterms:W3CDTF">2025-01-02T09:44:00Z</dcterms:modified>
</cp:coreProperties>
</file>